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AA" w:rsidRPr="000032AA" w:rsidRDefault="000032AA" w:rsidP="000032AA">
      <w:pPr>
        <w:jc w:val="center"/>
        <w:rPr>
          <w:b/>
          <w:sz w:val="44"/>
          <w:szCs w:val="44"/>
        </w:rPr>
      </w:pPr>
      <w:r w:rsidRPr="000032AA">
        <w:rPr>
          <w:b/>
          <w:sz w:val="44"/>
          <w:szCs w:val="44"/>
        </w:rPr>
        <w:t>Five Senses-Taste, Smell, See, Hear, Touch</w:t>
      </w:r>
    </w:p>
    <w:p w:rsidR="000032AA" w:rsidRDefault="000032AA" w:rsidP="000032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032AA" w:rsidTr="000122DA">
        <w:tc>
          <w:tcPr>
            <w:tcW w:w="9576" w:type="dxa"/>
            <w:shd w:val="clear" w:color="auto" w:fill="FFFF99"/>
          </w:tcPr>
          <w:p w:rsidR="000032AA" w:rsidRPr="00D8438E" w:rsidRDefault="000032AA" w:rsidP="000122DA">
            <w:pPr>
              <w:jc w:val="center"/>
              <w:rPr>
                <w:b/>
              </w:rPr>
            </w:pPr>
            <w:r w:rsidRPr="00D8438E">
              <w:rPr>
                <w:b/>
              </w:rPr>
              <w:t>Basic Information</w:t>
            </w:r>
          </w:p>
        </w:tc>
      </w:tr>
      <w:tr w:rsidR="000032AA" w:rsidTr="000122DA">
        <w:tc>
          <w:tcPr>
            <w:tcW w:w="9576" w:type="dxa"/>
            <w:tcBorders>
              <w:bottom w:val="single" w:sz="4" w:space="0" w:color="auto"/>
            </w:tcBorders>
          </w:tcPr>
          <w:p w:rsidR="000032AA" w:rsidRDefault="000032AA" w:rsidP="000122DA">
            <w:r>
              <w:t xml:space="preserve">Name: Katrina Prophet                                             Lesson Plan Number: </w:t>
            </w:r>
            <w:r>
              <w:t>1</w:t>
            </w:r>
          </w:p>
          <w:p w:rsidR="000032AA" w:rsidRDefault="008B03FB" w:rsidP="000032AA">
            <w:r>
              <w:t xml:space="preserve">Date to be Taught: 11/2012    </w:t>
            </w:r>
            <w:r w:rsidR="000032AA">
              <w:t xml:space="preserve">                                  Content Area: </w:t>
            </w:r>
            <w:r w:rsidR="000032AA">
              <w:t>Science</w:t>
            </w:r>
          </w:p>
          <w:p w:rsidR="008B03FB" w:rsidRDefault="008B03FB" w:rsidP="000032AA">
            <w:r>
              <w:t>Grade Level: Pre-K                                                   Theme: Thanksgiving</w:t>
            </w:r>
          </w:p>
        </w:tc>
      </w:tr>
      <w:tr w:rsidR="000032AA" w:rsidRPr="00D8438E" w:rsidTr="000122DA">
        <w:tc>
          <w:tcPr>
            <w:tcW w:w="9576" w:type="dxa"/>
            <w:shd w:val="clear" w:color="auto" w:fill="FFFF99"/>
          </w:tcPr>
          <w:p w:rsidR="000032AA" w:rsidRPr="00D8438E" w:rsidRDefault="000032AA" w:rsidP="000122DA">
            <w:pPr>
              <w:jc w:val="center"/>
              <w:rPr>
                <w:b/>
              </w:rPr>
            </w:pPr>
            <w:r w:rsidRPr="00D8438E">
              <w:rPr>
                <w:b/>
              </w:rPr>
              <w:t>Established Goals - Standards</w:t>
            </w:r>
          </w:p>
        </w:tc>
      </w:tr>
      <w:tr w:rsidR="000032AA" w:rsidTr="000122DA">
        <w:tc>
          <w:tcPr>
            <w:tcW w:w="9576" w:type="dxa"/>
            <w:tcBorders>
              <w:bottom w:val="single" w:sz="4" w:space="0" w:color="auto"/>
            </w:tcBorders>
          </w:tcPr>
          <w:p w:rsidR="000032AA" w:rsidRDefault="000032AA" w:rsidP="000122DA">
            <w:pPr>
              <w:pStyle w:val="Default"/>
              <w:tabs>
                <w:tab w:val="left" w:pos="2961"/>
              </w:tabs>
              <w:rPr>
                <w:b/>
                <w:sz w:val="23"/>
                <w:szCs w:val="23"/>
              </w:rPr>
            </w:pPr>
            <w:r w:rsidRPr="008B03FB">
              <w:rPr>
                <w:b/>
                <w:sz w:val="23"/>
                <w:szCs w:val="23"/>
              </w:rPr>
              <w:t>Bright from the Start Standard(s):</w:t>
            </w:r>
          </w:p>
          <w:p w:rsidR="008B03FB" w:rsidRPr="008B03FB" w:rsidRDefault="008B03FB" w:rsidP="000122DA">
            <w:pPr>
              <w:pStyle w:val="Default"/>
              <w:tabs>
                <w:tab w:val="left" w:pos="2961"/>
              </w:tabs>
              <w:rPr>
                <w:b/>
                <w:sz w:val="23"/>
                <w:szCs w:val="23"/>
              </w:rPr>
            </w:pPr>
          </w:p>
          <w:p w:rsidR="000032AA" w:rsidRPr="000032AA" w:rsidRDefault="000032AA" w:rsidP="000032AA">
            <w:pPr>
              <w:pStyle w:val="ListParagraph"/>
              <w:numPr>
                <w:ilvl w:val="0"/>
                <w:numId w:val="8"/>
              </w:numPr>
              <w:rPr>
                <w:color w:val="000000"/>
                <w:shd w:val="clear" w:color="auto" w:fill="FFFFFF"/>
              </w:rPr>
            </w:pPr>
            <w:r w:rsidRPr="000032AA">
              <w:rPr>
                <w:color w:val="000000"/>
                <w:shd w:val="clear" w:color="auto" w:fill="FFFFFF"/>
              </w:rPr>
              <w:t>SD 1b Uses senses to observe, classify, and learn about objects.</w:t>
            </w:r>
          </w:p>
          <w:p w:rsidR="000032AA" w:rsidRPr="000032AA" w:rsidRDefault="000032AA" w:rsidP="000032AA">
            <w:pPr>
              <w:pStyle w:val="ListParagraph"/>
              <w:numPr>
                <w:ilvl w:val="0"/>
                <w:numId w:val="8"/>
              </w:numPr>
              <w:rPr>
                <w:rFonts w:ascii="Verdana" w:hAnsi="Verdana"/>
                <w:color w:val="000000"/>
                <w:sz w:val="20"/>
                <w:szCs w:val="20"/>
                <w:shd w:val="clear" w:color="auto" w:fill="FFFFFF"/>
              </w:rPr>
            </w:pPr>
            <w:r w:rsidRPr="000032AA">
              <w:rPr>
                <w:color w:val="000000"/>
                <w:shd w:val="clear" w:color="auto" w:fill="FFFFFF"/>
              </w:rPr>
              <w:t>SD 3b Describes objects by their physical properties.</w:t>
            </w:r>
          </w:p>
          <w:p w:rsidR="000032AA" w:rsidRPr="00E169FC" w:rsidRDefault="000032AA" w:rsidP="000122DA">
            <w:pPr>
              <w:pStyle w:val="Default"/>
              <w:tabs>
                <w:tab w:val="left" w:pos="2961"/>
              </w:tabs>
              <w:rPr>
                <w:sz w:val="23"/>
                <w:szCs w:val="23"/>
              </w:rPr>
            </w:pPr>
          </w:p>
        </w:tc>
      </w:tr>
      <w:tr w:rsidR="000032AA" w:rsidRPr="00D8438E" w:rsidTr="000122DA">
        <w:tc>
          <w:tcPr>
            <w:tcW w:w="9576" w:type="dxa"/>
            <w:shd w:val="clear" w:color="auto" w:fill="FFFF99"/>
          </w:tcPr>
          <w:p w:rsidR="000032AA" w:rsidRPr="00D8438E" w:rsidRDefault="000032AA" w:rsidP="000122DA">
            <w:pPr>
              <w:jc w:val="center"/>
              <w:rPr>
                <w:b/>
              </w:rPr>
            </w:pPr>
            <w:r w:rsidRPr="00D8438E">
              <w:rPr>
                <w:b/>
              </w:rPr>
              <w:t>Essential Question(s)</w:t>
            </w:r>
          </w:p>
        </w:tc>
      </w:tr>
      <w:tr w:rsidR="000032AA" w:rsidTr="000122DA">
        <w:tc>
          <w:tcPr>
            <w:tcW w:w="9576" w:type="dxa"/>
            <w:tcBorders>
              <w:bottom w:val="single" w:sz="4" w:space="0" w:color="auto"/>
            </w:tcBorders>
          </w:tcPr>
          <w:p w:rsidR="000032AA" w:rsidRDefault="000032AA" w:rsidP="008B03FB">
            <w:pPr>
              <w:numPr>
                <w:ilvl w:val="0"/>
                <w:numId w:val="1"/>
              </w:numPr>
            </w:pPr>
            <w:r>
              <w:t xml:space="preserve">Why </w:t>
            </w:r>
            <w:r w:rsidR="008B03FB">
              <w:t>are senses important?</w:t>
            </w:r>
          </w:p>
        </w:tc>
      </w:tr>
      <w:tr w:rsidR="008B03FB" w:rsidRPr="00D8438E" w:rsidTr="000122DA">
        <w:tc>
          <w:tcPr>
            <w:tcW w:w="9576" w:type="dxa"/>
            <w:shd w:val="clear" w:color="auto" w:fill="FFFF99"/>
          </w:tcPr>
          <w:p w:rsidR="008B03FB" w:rsidRPr="00FC1886" w:rsidRDefault="008B03FB" w:rsidP="000122DA">
            <w:pPr>
              <w:jc w:val="center"/>
              <w:rPr>
                <w:b/>
              </w:rPr>
            </w:pPr>
            <w:r>
              <w:rPr>
                <w:b/>
              </w:rPr>
              <w:t>Learning Objectives</w:t>
            </w:r>
          </w:p>
        </w:tc>
      </w:tr>
      <w:tr w:rsidR="008B03FB" w:rsidTr="00245F9D">
        <w:tc>
          <w:tcPr>
            <w:tcW w:w="9576" w:type="dxa"/>
            <w:tcBorders>
              <w:bottom w:val="single" w:sz="4" w:space="0" w:color="auto"/>
            </w:tcBorders>
          </w:tcPr>
          <w:p w:rsidR="008B03FB" w:rsidRDefault="008B03FB" w:rsidP="000122DA">
            <w:pPr>
              <w:rPr>
                <w:rFonts w:ascii="Verdana" w:hAnsi="Verdana"/>
                <w:color w:val="000000"/>
                <w:sz w:val="20"/>
                <w:szCs w:val="20"/>
                <w:shd w:val="clear" w:color="auto" w:fill="FFFFFF"/>
              </w:rPr>
            </w:pPr>
          </w:p>
          <w:p w:rsidR="008B03FB" w:rsidRDefault="008B03FB" w:rsidP="008B03FB">
            <w:pPr>
              <w:pStyle w:val="ListParagraph"/>
              <w:numPr>
                <w:ilvl w:val="0"/>
                <w:numId w:val="9"/>
              </w:numPr>
              <w:rPr>
                <w:color w:val="000000"/>
                <w:shd w:val="clear" w:color="auto" w:fill="FFFFFF"/>
              </w:rPr>
            </w:pPr>
            <w:r w:rsidRPr="00422C27">
              <w:rPr>
                <w:color w:val="000000"/>
                <w:shd w:val="clear" w:color="auto" w:fill="FFFFFF"/>
              </w:rPr>
              <w:t>Student will be able to name all 5 senses.</w:t>
            </w:r>
          </w:p>
          <w:p w:rsidR="00895E31" w:rsidRPr="00895E31" w:rsidRDefault="00895E31" w:rsidP="00895E31">
            <w:pPr>
              <w:pStyle w:val="ListParagraph"/>
              <w:numPr>
                <w:ilvl w:val="0"/>
                <w:numId w:val="9"/>
              </w:numPr>
              <w:rPr>
                <w:color w:val="000000"/>
                <w:shd w:val="clear" w:color="auto" w:fill="FFFFFF"/>
              </w:rPr>
            </w:pPr>
            <w:r w:rsidRPr="00422C27">
              <w:rPr>
                <w:color w:val="000000"/>
                <w:shd w:val="clear" w:color="auto" w:fill="FFFFFF"/>
              </w:rPr>
              <w:t>Student will be able to point to part of body that correlates with each sense.</w:t>
            </w:r>
          </w:p>
          <w:p w:rsidR="008B03FB" w:rsidRPr="008B03FB" w:rsidRDefault="008B03FB" w:rsidP="008B03FB">
            <w:pPr>
              <w:pStyle w:val="ListParagraph"/>
              <w:numPr>
                <w:ilvl w:val="0"/>
                <w:numId w:val="9"/>
              </w:numPr>
              <w:rPr>
                <w:color w:val="000000"/>
                <w:shd w:val="clear" w:color="auto" w:fill="FFFFFF"/>
              </w:rPr>
            </w:pPr>
            <w:r>
              <w:rPr>
                <w:color w:val="000000"/>
                <w:shd w:val="clear" w:color="auto" w:fill="FFFFFF"/>
              </w:rPr>
              <w:t>Student will be able to describe each sense.</w:t>
            </w:r>
          </w:p>
          <w:p w:rsidR="008B03FB" w:rsidRPr="008B03FB" w:rsidRDefault="008B03FB" w:rsidP="008B03FB">
            <w:pPr>
              <w:rPr>
                <w:rFonts w:ascii="Verdana" w:hAnsi="Verdana"/>
                <w:color w:val="000000"/>
                <w:sz w:val="20"/>
                <w:szCs w:val="20"/>
                <w:shd w:val="clear" w:color="auto" w:fill="FFFFFF"/>
              </w:rPr>
            </w:pPr>
          </w:p>
        </w:tc>
      </w:tr>
      <w:tr w:rsidR="000032AA" w:rsidRPr="00D8438E" w:rsidTr="000122DA">
        <w:tc>
          <w:tcPr>
            <w:tcW w:w="9576" w:type="dxa"/>
            <w:tcBorders>
              <w:bottom w:val="single" w:sz="4" w:space="0" w:color="auto"/>
            </w:tcBorders>
            <w:shd w:val="clear" w:color="auto" w:fill="FFFF99"/>
          </w:tcPr>
          <w:p w:rsidR="000032AA" w:rsidRPr="00D8438E" w:rsidRDefault="000032AA" w:rsidP="000122DA">
            <w:pPr>
              <w:jc w:val="center"/>
              <w:rPr>
                <w:b/>
              </w:rPr>
            </w:pPr>
            <w:r w:rsidRPr="00D8438E">
              <w:rPr>
                <w:b/>
              </w:rPr>
              <w:t>Assessment Method</w:t>
            </w:r>
          </w:p>
        </w:tc>
      </w:tr>
      <w:tr w:rsidR="000032AA" w:rsidTr="000122DA">
        <w:tc>
          <w:tcPr>
            <w:tcW w:w="9576" w:type="dxa"/>
            <w:tcBorders>
              <w:bottom w:val="single" w:sz="4" w:space="0" w:color="auto"/>
            </w:tcBorders>
          </w:tcPr>
          <w:p w:rsidR="000032AA" w:rsidRDefault="00E96C1B" w:rsidP="00895E31">
            <w:r>
              <w:t xml:space="preserve">After the students have used their senses to explore items in a mystery bowl (apples), they will respond to statements read by the teacher and point to the </w:t>
            </w:r>
            <w:r w:rsidR="00895E31">
              <w:t>body part</w:t>
            </w:r>
            <w:r>
              <w:t xml:space="preserve"> that matches each </w:t>
            </w:r>
            <w:r w:rsidR="00895E31">
              <w:t xml:space="preserve">sense described in the </w:t>
            </w:r>
            <w:r>
              <w:t xml:space="preserve">statement.  </w:t>
            </w:r>
            <w:r w:rsidR="00895E31">
              <w:t xml:space="preserve">Pictures of body parts that correspond with the senses will be placed out on the table.  </w:t>
            </w:r>
            <w:r>
              <w:t>For example, the teacher would say, “What did you use to smell the apple?”  The stud</w:t>
            </w:r>
            <w:r w:rsidR="00895E31">
              <w:t xml:space="preserve">ent will then touch a picture of a nose. </w:t>
            </w:r>
            <w:r w:rsidR="00416D94">
              <w:t>A matrix (</w:t>
            </w:r>
            <w:r w:rsidR="00416D94" w:rsidRPr="00416D94">
              <w:rPr>
                <w:i/>
              </w:rPr>
              <w:t>attached</w:t>
            </w:r>
            <w:r w:rsidR="00416D94">
              <w:t>) will be used to notate student responses.</w:t>
            </w:r>
          </w:p>
        </w:tc>
      </w:tr>
      <w:tr w:rsidR="000032AA" w:rsidRPr="00D8438E" w:rsidTr="000122DA">
        <w:tc>
          <w:tcPr>
            <w:tcW w:w="9576" w:type="dxa"/>
            <w:tcBorders>
              <w:top w:val="single" w:sz="4" w:space="0" w:color="auto"/>
            </w:tcBorders>
            <w:shd w:val="clear" w:color="auto" w:fill="FFFF99"/>
          </w:tcPr>
          <w:p w:rsidR="000032AA" w:rsidRPr="00D8438E" w:rsidRDefault="000032AA" w:rsidP="000122DA">
            <w:pPr>
              <w:jc w:val="center"/>
              <w:rPr>
                <w:b/>
              </w:rPr>
            </w:pPr>
            <w:r w:rsidRPr="00D8438E">
              <w:rPr>
                <w:b/>
              </w:rPr>
              <w:t>Materials</w:t>
            </w:r>
          </w:p>
        </w:tc>
      </w:tr>
      <w:tr w:rsidR="000032AA" w:rsidTr="000122DA">
        <w:tc>
          <w:tcPr>
            <w:tcW w:w="9576" w:type="dxa"/>
            <w:tcBorders>
              <w:bottom w:val="single" w:sz="4" w:space="0" w:color="auto"/>
            </w:tcBorders>
          </w:tcPr>
          <w:p w:rsidR="000032AA" w:rsidRPr="00E96C1B" w:rsidRDefault="00E96C1B" w:rsidP="000032AA">
            <w:pPr>
              <w:pStyle w:val="ListParagraph"/>
              <w:numPr>
                <w:ilvl w:val="0"/>
                <w:numId w:val="5"/>
              </w:numPr>
              <w:rPr>
                <w:u w:val="single"/>
              </w:rPr>
            </w:pPr>
            <w:r w:rsidRPr="00E96C1B">
              <w:rPr>
                <w:u w:val="single"/>
              </w:rPr>
              <w:t>My Five Senses</w:t>
            </w:r>
            <w:r>
              <w:t xml:space="preserve"> by </w:t>
            </w:r>
            <w:proofErr w:type="spellStart"/>
            <w:r>
              <w:t>Aliki</w:t>
            </w:r>
            <w:proofErr w:type="spellEnd"/>
          </w:p>
          <w:p w:rsidR="00E96C1B" w:rsidRPr="00895E31" w:rsidRDefault="00895E31" w:rsidP="000032AA">
            <w:pPr>
              <w:pStyle w:val="ListParagraph"/>
              <w:numPr>
                <w:ilvl w:val="0"/>
                <w:numId w:val="5"/>
              </w:numPr>
            </w:pPr>
            <w:r w:rsidRPr="00895E31">
              <w:t>5 body part pictures</w:t>
            </w:r>
          </w:p>
          <w:p w:rsidR="000032AA" w:rsidRDefault="008F24B5" w:rsidP="000032AA">
            <w:pPr>
              <w:pStyle w:val="ListParagraph"/>
              <w:numPr>
                <w:ilvl w:val="0"/>
                <w:numId w:val="6"/>
              </w:numPr>
            </w:pPr>
            <w:r>
              <w:t xml:space="preserve">Bowls of apples </w:t>
            </w:r>
          </w:p>
          <w:p w:rsidR="008F24B5" w:rsidRDefault="008F24B5" w:rsidP="008F24B5">
            <w:pPr>
              <w:pStyle w:val="ListParagraph"/>
              <w:numPr>
                <w:ilvl w:val="0"/>
                <w:numId w:val="6"/>
              </w:numPr>
            </w:pPr>
            <w:r>
              <w:t>Blindfolds</w:t>
            </w:r>
          </w:p>
        </w:tc>
      </w:tr>
      <w:tr w:rsidR="000032AA" w:rsidRPr="00D8438E" w:rsidTr="000122DA">
        <w:tc>
          <w:tcPr>
            <w:tcW w:w="9576" w:type="dxa"/>
            <w:shd w:val="clear" w:color="auto" w:fill="FFFF99"/>
          </w:tcPr>
          <w:p w:rsidR="000032AA" w:rsidRPr="00D8438E" w:rsidRDefault="000032AA" w:rsidP="000122DA">
            <w:pPr>
              <w:jc w:val="center"/>
              <w:rPr>
                <w:b/>
              </w:rPr>
            </w:pPr>
            <w:r w:rsidRPr="00D8438E">
              <w:rPr>
                <w:b/>
              </w:rPr>
              <w:t>Advanced Technology</w:t>
            </w:r>
          </w:p>
        </w:tc>
      </w:tr>
      <w:tr w:rsidR="000032AA" w:rsidTr="000122DA">
        <w:tc>
          <w:tcPr>
            <w:tcW w:w="9576" w:type="dxa"/>
            <w:tcBorders>
              <w:bottom w:val="single" w:sz="4" w:space="0" w:color="auto"/>
            </w:tcBorders>
          </w:tcPr>
          <w:p w:rsidR="000032AA" w:rsidRDefault="008F24B5" w:rsidP="008F24B5">
            <w:pPr>
              <w:pStyle w:val="ListParagraph"/>
              <w:numPr>
                <w:ilvl w:val="0"/>
                <w:numId w:val="6"/>
              </w:numPr>
            </w:pPr>
            <w:proofErr w:type="spellStart"/>
            <w:r>
              <w:t>Kidspiration</w:t>
            </w:r>
            <w:proofErr w:type="spellEnd"/>
            <w:r>
              <w:t>-Concept Map</w:t>
            </w:r>
          </w:p>
        </w:tc>
      </w:tr>
      <w:tr w:rsidR="000032AA" w:rsidRPr="00D8438E" w:rsidTr="000122DA">
        <w:tc>
          <w:tcPr>
            <w:tcW w:w="9576" w:type="dxa"/>
            <w:shd w:val="clear" w:color="auto" w:fill="FFFF99"/>
          </w:tcPr>
          <w:p w:rsidR="000032AA" w:rsidRPr="00D8438E" w:rsidRDefault="000032AA" w:rsidP="000122DA">
            <w:pPr>
              <w:jc w:val="center"/>
              <w:rPr>
                <w:b/>
              </w:rPr>
            </w:pPr>
            <w:r w:rsidRPr="00D8438E">
              <w:rPr>
                <w:b/>
              </w:rPr>
              <w:t>Time Span</w:t>
            </w:r>
          </w:p>
        </w:tc>
      </w:tr>
      <w:tr w:rsidR="000032AA" w:rsidTr="000122DA">
        <w:tc>
          <w:tcPr>
            <w:tcW w:w="9576" w:type="dxa"/>
            <w:tcBorders>
              <w:bottom w:val="single" w:sz="4" w:space="0" w:color="auto"/>
            </w:tcBorders>
          </w:tcPr>
          <w:p w:rsidR="000032AA" w:rsidRDefault="00A718B0" w:rsidP="008F24B5">
            <w:pPr>
              <w:pStyle w:val="ListParagraph"/>
              <w:numPr>
                <w:ilvl w:val="0"/>
                <w:numId w:val="6"/>
              </w:numPr>
            </w:pPr>
            <w:r w:rsidRPr="008F24B5">
              <w:rPr>
                <w:u w:val="single"/>
              </w:rPr>
              <w:t>9:00</w:t>
            </w:r>
            <w:r w:rsidR="008B03FB" w:rsidRPr="008F24B5">
              <w:rPr>
                <w:u w:val="single"/>
              </w:rPr>
              <w:t>-</w:t>
            </w:r>
            <w:r w:rsidRPr="008F24B5">
              <w:rPr>
                <w:u w:val="single"/>
              </w:rPr>
              <w:t>9:30</w:t>
            </w:r>
            <w:r>
              <w:t>-Small Group</w:t>
            </w:r>
          </w:p>
        </w:tc>
      </w:tr>
      <w:tr w:rsidR="000032AA" w:rsidRPr="00D8438E" w:rsidTr="000122DA">
        <w:tc>
          <w:tcPr>
            <w:tcW w:w="9576" w:type="dxa"/>
            <w:shd w:val="clear" w:color="auto" w:fill="FFFF99"/>
          </w:tcPr>
          <w:p w:rsidR="000032AA" w:rsidRPr="00D8438E" w:rsidRDefault="000032AA" w:rsidP="000122DA">
            <w:pPr>
              <w:jc w:val="center"/>
              <w:rPr>
                <w:b/>
              </w:rPr>
            </w:pPr>
            <w:r w:rsidRPr="00D8438E">
              <w:rPr>
                <w:b/>
              </w:rPr>
              <w:t>Modifications for Diverse Learners</w:t>
            </w:r>
          </w:p>
        </w:tc>
      </w:tr>
      <w:tr w:rsidR="00A718B0" w:rsidTr="00A718B0">
        <w:tc>
          <w:tcPr>
            <w:tcW w:w="9576" w:type="dxa"/>
            <w:tcBorders>
              <w:bottom w:val="single" w:sz="4" w:space="0" w:color="auto"/>
            </w:tcBorders>
          </w:tcPr>
          <w:p w:rsidR="00A718B0" w:rsidRPr="008F24B5" w:rsidRDefault="008F24B5" w:rsidP="008F24B5">
            <w:pPr>
              <w:pStyle w:val="ListParagraph"/>
              <w:numPr>
                <w:ilvl w:val="0"/>
                <w:numId w:val="6"/>
              </w:numPr>
            </w:pPr>
            <w:r w:rsidRPr="008F24B5">
              <w:t>Student 1 (Developmental Delay &amp; Speech)-Will work with teacher individually.  Will not be blindfolded.</w:t>
            </w:r>
          </w:p>
        </w:tc>
      </w:tr>
      <w:tr w:rsidR="00A718B0" w:rsidTr="00A718B0">
        <w:tc>
          <w:tcPr>
            <w:tcW w:w="9576" w:type="dxa"/>
            <w:shd w:val="clear" w:color="auto" w:fill="FFFF99"/>
          </w:tcPr>
          <w:p w:rsidR="00A718B0" w:rsidRPr="00FC1886" w:rsidRDefault="00A718B0" w:rsidP="000122DA">
            <w:pPr>
              <w:jc w:val="center"/>
              <w:rPr>
                <w:b/>
              </w:rPr>
            </w:pPr>
            <w:r w:rsidRPr="00FC1886">
              <w:rPr>
                <w:b/>
              </w:rPr>
              <w:t>Engage (Introduction)</w:t>
            </w:r>
          </w:p>
        </w:tc>
      </w:tr>
      <w:tr w:rsidR="00A718B0" w:rsidTr="00A718B0">
        <w:tc>
          <w:tcPr>
            <w:tcW w:w="9576" w:type="dxa"/>
            <w:tcBorders>
              <w:bottom w:val="single" w:sz="4" w:space="0" w:color="auto"/>
            </w:tcBorders>
          </w:tcPr>
          <w:p w:rsidR="00A718B0" w:rsidRPr="00FC1886" w:rsidRDefault="00E96C1B" w:rsidP="00E96C1B">
            <w:pPr>
              <w:tabs>
                <w:tab w:val="center" w:pos="4680"/>
                <w:tab w:val="left" w:pos="8325"/>
              </w:tabs>
            </w:pPr>
            <w:r>
              <w:t xml:space="preserve">The teacher will begin by reading a book about senses entitled, </w:t>
            </w:r>
            <w:r w:rsidRPr="00E96C1B">
              <w:rPr>
                <w:u w:val="single"/>
              </w:rPr>
              <w:t>My Five Senses</w:t>
            </w:r>
            <w:r>
              <w:t xml:space="preserve"> (big book) by </w:t>
            </w:r>
            <w:proofErr w:type="spellStart"/>
            <w:r>
              <w:t>Aliki</w:t>
            </w:r>
            <w:proofErr w:type="spellEnd"/>
            <w:r>
              <w:t>.</w:t>
            </w:r>
          </w:p>
        </w:tc>
      </w:tr>
      <w:tr w:rsidR="00A718B0" w:rsidTr="00A718B0">
        <w:tc>
          <w:tcPr>
            <w:tcW w:w="9576" w:type="dxa"/>
            <w:shd w:val="clear" w:color="auto" w:fill="FFFF99"/>
          </w:tcPr>
          <w:p w:rsidR="00A718B0" w:rsidRPr="00FC1886" w:rsidRDefault="00A718B0" w:rsidP="000122DA">
            <w:pPr>
              <w:jc w:val="center"/>
              <w:rPr>
                <w:b/>
              </w:rPr>
            </w:pPr>
            <w:r w:rsidRPr="00FC1886">
              <w:rPr>
                <w:b/>
              </w:rPr>
              <w:t>Explore (Procedure)</w:t>
            </w:r>
          </w:p>
        </w:tc>
      </w:tr>
      <w:tr w:rsidR="00A718B0" w:rsidTr="00A718B0">
        <w:tc>
          <w:tcPr>
            <w:tcW w:w="9576" w:type="dxa"/>
            <w:tcBorders>
              <w:bottom w:val="single" w:sz="4" w:space="0" w:color="auto"/>
            </w:tcBorders>
          </w:tcPr>
          <w:p w:rsidR="00E96C1B" w:rsidRDefault="00E96C1B" w:rsidP="00E96C1B">
            <w:r>
              <w:t xml:space="preserve">The students will be blindfolded and given a bowl with apples in it.  The students will tell the teacher how the object in the bowl feels, smells, and finally tastes.  After they bite it, the </w:t>
            </w:r>
            <w:r>
              <w:lastRenderedPageBreak/>
              <w:t>blindfold will be removed and they will explain verbally how the object looks.  The teacher will ask some of the following questions:</w:t>
            </w:r>
          </w:p>
          <w:p w:rsidR="00E96C1B" w:rsidRDefault="00E96C1B" w:rsidP="00E96C1B">
            <w:pPr>
              <w:pStyle w:val="ListParagraph"/>
              <w:numPr>
                <w:ilvl w:val="0"/>
                <w:numId w:val="10"/>
              </w:numPr>
            </w:pPr>
            <w:r>
              <w:t>How does the object feel?</w:t>
            </w:r>
          </w:p>
          <w:p w:rsidR="00E96C1B" w:rsidRDefault="00E96C1B" w:rsidP="00E96C1B">
            <w:pPr>
              <w:pStyle w:val="ListParagraph"/>
              <w:numPr>
                <w:ilvl w:val="0"/>
                <w:numId w:val="10"/>
              </w:numPr>
            </w:pPr>
            <w:r>
              <w:t>What does the object smell like?</w:t>
            </w:r>
          </w:p>
          <w:p w:rsidR="00E96C1B" w:rsidRDefault="00E96C1B" w:rsidP="00E96C1B">
            <w:pPr>
              <w:pStyle w:val="ListParagraph"/>
              <w:numPr>
                <w:ilvl w:val="0"/>
                <w:numId w:val="10"/>
              </w:numPr>
            </w:pPr>
            <w:r>
              <w:t>How does it taste?</w:t>
            </w:r>
          </w:p>
          <w:p w:rsidR="00A718B0" w:rsidRPr="00FC1886" w:rsidRDefault="00E96C1B" w:rsidP="000122DA">
            <w:pPr>
              <w:pStyle w:val="ListParagraph"/>
              <w:numPr>
                <w:ilvl w:val="0"/>
                <w:numId w:val="10"/>
              </w:numPr>
            </w:pPr>
            <w:r>
              <w:t>Can you hear the apple?</w:t>
            </w:r>
          </w:p>
        </w:tc>
      </w:tr>
      <w:tr w:rsidR="00A718B0" w:rsidTr="00A718B0">
        <w:tc>
          <w:tcPr>
            <w:tcW w:w="9576" w:type="dxa"/>
            <w:shd w:val="clear" w:color="auto" w:fill="FFFF99"/>
          </w:tcPr>
          <w:p w:rsidR="00A718B0" w:rsidRPr="00FC1886" w:rsidRDefault="00A718B0" w:rsidP="000122DA">
            <w:pPr>
              <w:jc w:val="center"/>
              <w:rPr>
                <w:b/>
              </w:rPr>
            </w:pPr>
            <w:r w:rsidRPr="00FC1886">
              <w:rPr>
                <w:b/>
              </w:rPr>
              <w:lastRenderedPageBreak/>
              <w:t>Explain</w:t>
            </w:r>
          </w:p>
        </w:tc>
      </w:tr>
      <w:tr w:rsidR="00A718B0" w:rsidTr="00A718B0">
        <w:tc>
          <w:tcPr>
            <w:tcW w:w="9576" w:type="dxa"/>
            <w:tcBorders>
              <w:bottom w:val="single" w:sz="4" w:space="0" w:color="auto"/>
            </w:tcBorders>
          </w:tcPr>
          <w:p w:rsidR="00A718B0" w:rsidRPr="00FC1886" w:rsidRDefault="006D21AF" w:rsidP="000122DA">
            <w:r>
              <w:t>Students will be able to share the sense they enjoyed using best.  They will describe why they enjoyed this part.</w:t>
            </w:r>
          </w:p>
        </w:tc>
      </w:tr>
      <w:tr w:rsidR="00A718B0" w:rsidTr="00A718B0">
        <w:tc>
          <w:tcPr>
            <w:tcW w:w="9576" w:type="dxa"/>
            <w:shd w:val="clear" w:color="auto" w:fill="FFFF99"/>
          </w:tcPr>
          <w:p w:rsidR="00A718B0" w:rsidRPr="0039609D" w:rsidRDefault="00A718B0" w:rsidP="000122DA">
            <w:pPr>
              <w:jc w:val="center"/>
              <w:rPr>
                <w:b/>
              </w:rPr>
            </w:pPr>
            <w:r w:rsidRPr="0039609D">
              <w:rPr>
                <w:b/>
              </w:rPr>
              <w:t>Elaborate</w:t>
            </w:r>
          </w:p>
        </w:tc>
      </w:tr>
      <w:tr w:rsidR="00A718B0" w:rsidTr="00A718B0">
        <w:tc>
          <w:tcPr>
            <w:tcW w:w="9576" w:type="dxa"/>
            <w:tcBorders>
              <w:bottom w:val="single" w:sz="4" w:space="0" w:color="auto"/>
            </w:tcBorders>
          </w:tcPr>
          <w:p w:rsidR="00A718B0" w:rsidRPr="00FC1886" w:rsidRDefault="00DB7F21" w:rsidP="006D21AF">
            <w:r>
              <w:t xml:space="preserve">Students will </w:t>
            </w:r>
            <w:r w:rsidR="006D21AF">
              <w:t xml:space="preserve">create a concept map to organize the information that they have learned about senses.  They will use pictures and other symbols when creating their concept map. </w:t>
            </w:r>
            <w:r w:rsidR="008E36A2">
              <w:t xml:space="preserve"> </w:t>
            </w:r>
            <w:r w:rsidR="006D21AF">
              <w:t xml:space="preserve">This will be done in pairs during Centers.  </w:t>
            </w:r>
          </w:p>
        </w:tc>
      </w:tr>
      <w:tr w:rsidR="00A718B0" w:rsidTr="00A718B0">
        <w:tc>
          <w:tcPr>
            <w:tcW w:w="9576" w:type="dxa"/>
            <w:shd w:val="clear" w:color="auto" w:fill="FFFF99"/>
          </w:tcPr>
          <w:p w:rsidR="00A718B0" w:rsidRPr="00943DCC" w:rsidRDefault="00A718B0" w:rsidP="000122DA">
            <w:pPr>
              <w:jc w:val="center"/>
              <w:rPr>
                <w:b/>
              </w:rPr>
            </w:pPr>
            <w:r w:rsidRPr="00943DCC">
              <w:rPr>
                <w:b/>
              </w:rPr>
              <w:t>Evaluate</w:t>
            </w:r>
          </w:p>
        </w:tc>
      </w:tr>
      <w:tr w:rsidR="00A718B0" w:rsidTr="00A718B0">
        <w:tc>
          <w:tcPr>
            <w:tcW w:w="9576" w:type="dxa"/>
            <w:tcBorders>
              <w:bottom w:val="single" w:sz="4" w:space="0" w:color="auto"/>
            </w:tcBorders>
          </w:tcPr>
          <w:p w:rsidR="00A718B0" w:rsidRPr="00DB7F21" w:rsidRDefault="00DB7F21" w:rsidP="00DB7F21">
            <w:pPr>
              <w:rPr>
                <w:color w:val="000000"/>
                <w:shd w:val="clear" w:color="auto" w:fill="FFFFFF"/>
              </w:rPr>
            </w:pPr>
            <w:r w:rsidRPr="00DB7F21">
              <w:rPr>
                <w:color w:val="000000"/>
                <w:shd w:val="clear" w:color="auto" w:fill="FFFFFF"/>
              </w:rPr>
              <w:t>Students will use descriptive language during the exploration phase of the lesson.  Some of this language will be recorded by the teacher.  The teacher will also gather other information regarding students’ understanding of the concept of senses by using a matrix to collect data.  The teacher will read 5 questions aloud and students will respond to these questions by pointing to a picture of a body part that corresponds with the sense mentioned by the teacher in the question.</w:t>
            </w:r>
            <w:r>
              <w:rPr>
                <w:color w:val="000000"/>
                <w:shd w:val="clear" w:color="auto" w:fill="FFFFFF"/>
              </w:rPr>
              <w:t xml:space="preserve">  Students will self-assess their understanding by creating a concept map to organize the information they have learned.</w:t>
            </w:r>
          </w:p>
        </w:tc>
      </w:tr>
      <w:tr w:rsidR="00A718B0" w:rsidTr="00A718B0">
        <w:tc>
          <w:tcPr>
            <w:tcW w:w="9576" w:type="dxa"/>
            <w:shd w:val="clear" w:color="auto" w:fill="FFFF99"/>
          </w:tcPr>
          <w:p w:rsidR="00A718B0" w:rsidRPr="0039609D" w:rsidRDefault="00A718B0" w:rsidP="000122DA">
            <w:pPr>
              <w:jc w:val="center"/>
              <w:rPr>
                <w:b/>
              </w:rPr>
            </w:pPr>
            <w:r w:rsidRPr="0039609D">
              <w:rPr>
                <w:b/>
              </w:rPr>
              <w:t>Extend</w:t>
            </w:r>
          </w:p>
        </w:tc>
      </w:tr>
      <w:tr w:rsidR="00A718B0" w:rsidTr="000122DA">
        <w:tc>
          <w:tcPr>
            <w:tcW w:w="9576" w:type="dxa"/>
          </w:tcPr>
          <w:p w:rsidR="00A718B0" w:rsidRPr="00F93D7B" w:rsidRDefault="008E36A2" w:rsidP="008E36A2">
            <w:r>
              <w:t>To get students thinking about how we use senses in other ways, the teacher will pass a pine cone around to each student and have them share how we use our senses to learn about things in nature.</w:t>
            </w:r>
            <w:r w:rsidR="008F24B5">
              <w:t xml:space="preserve"> </w:t>
            </w:r>
            <w:r>
              <w:t>(This activity will be conducted during Other Instructional Activities later this day.)</w:t>
            </w:r>
          </w:p>
        </w:tc>
      </w:tr>
    </w:tbl>
    <w:p w:rsidR="00B80B6F" w:rsidRDefault="00B80B6F"/>
    <w:p w:rsidR="00A718B0" w:rsidRDefault="00A718B0" w:rsidP="00A718B0">
      <w:pPr>
        <w:jc w:val="center"/>
      </w:pPr>
    </w:p>
    <w:p w:rsidR="00A718B0" w:rsidRDefault="00A718B0" w:rsidP="00A718B0">
      <w:pPr>
        <w:jc w:val="center"/>
      </w:pPr>
    </w:p>
    <w:p w:rsidR="00A718B0" w:rsidRDefault="00A718B0" w:rsidP="00A718B0">
      <w:pPr>
        <w:jc w:val="center"/>
      </w:pPr>
    </w:p>
    <w:p w:rsidR="00A718B0" w:rsidRDefault="00A718B0" w:rsidP="00A718B0">
      <w:pPr>
        <w:jc w:val="center"/>
      </w:pPr>
    </w:p>
    <w:p w:rsidR="00A718B0" w:rsidRPr="00416D94" w:rsidRDefault="00416D94" w:rsidP="00416D94">
      <w:pPr>
        <w:jc w:val="center"/>
        <w:rPr>
          <w:b/>
        </w:rPr>
      </w:pPr>
      <w:r w:rsidRPr="00416D94">
        <w:rPr>
          <w:b/>
        </w:rPr>
        <w:t>Assessment Matrix</w:t>
      </w:r>
    </w:p>
    <w:p w:rsidR="00A718B0" w:rsidRDefault="00A718B0" w:rsidP="00A718B0"/>
    <w:p w:rsidR="00A718B0" w:rsidRDefault="00A718B0" w:rsidP="00A718B0"/>
    <w:tbl>
      <w:tblPr>
        <w:tblStyle w:val="TableGrid"/>
        <w:tblW w:w="0" w:type="auto"/>
        <w:tblLook w:val="04A0"/>
      </w:tblPr>
      <w:tblGrid>
        <w:gridCol w:w="1596"/>
        <w:gridCol w:w="1596"/>
        <w:gridCol w:w="1596"/>
        <w:gridCol w:w="1596"/>
        <w:gridCol w:w="1596"/>
        <w:gridCol w:w="1596"/>
      </w:tblGrid>
      <w:tr w:rsidR="00416D94" w:rsidTr="00416D94">
        <w:tc>
          <w:tcPr>
            <w:tcW w:w="1596" w:type="dxa"/>
          </w:tcPr>
          <w:p w:rsidR="00416D94" w:rsidRDefault="00416D94" w:rsidP="00A718B0">
            <w:pPr>
              <w:jc w:val="center"/>
            </w:pPr>
            <w:r>
              <w:t>Student</w:t>
            </w:r>
          </w:p>
        </w:tc>
        <w:tc>
          <w:tcPr>
            <w:tcW w:w="1596" w:type="dxa"/>
          </w:tcPr>
          <w:p w:rsidR="00416D94" w:rsidRDefault="00416D94" w:rsidP="00A718B0">
            <w:pPr>
              <w:jc w:val="center"/>
            </w:pPr>
            <w:r>
              <w:t>Which body part did you use to smell the apple?</w:t>
            </w:r>
          </w:p>
        </w:tc>
        <w:tc>
          <w:tcPr>
            <w:tcW w:w="1596" w:type="dxa"/>
          </w:tcPr>
          <w:p w:rsidR="00416D94" w:rsidRDefault="00416D94" w:rsidP="00A718B0">
            <w:pPr>
              <w:jc w:val="center"/>
            </w:pPr>
            <w:r>
              <w:t>Which body part did you use to taste the apple?</w:t>
            </w:r>
          </w:p>
        </w:tc>
        <w:tc>
          <w:tcPr>
            <w:tcW w:w="1596" w:type="dxa"/>
          </w:tcPr>
          <w:p w:rsidR="00416D94" w:rsidRDefault="00416D94" w:rsidP="00A718B0">
            <w:pPr>
              <w:jc w:val="center"/>
            </w:pPr>
            <w:r>
              <w:t>Which body part did you use to look at the apple?</w:t>
            </w:r>
          </w:p>
        </w:tc>
        <w:tc>
          <w:tcPr>
            <w:tcW w:w="1596" w:type="dxa"/>
          </w:tcPr>
          <w:p w:rsidR="00416D94" w:rsidRDefault="00416D94" w:rsidP="00A718B0">
            <w:pPr>
              <w:jc w:val="center"/>
            </w:pPr>
            <w:r>
              <w:t>Which body part did you use to touch the apple?</w:t>
            </w:r>
          </w:p>
        </w:tc>
        <w:tc>
          <w:tcPr>
            <w:tcW w:w="1596" w:type="dxa"/>
          </w:tcPr>
          <w:p w:rsidR="00416D94" w:rsidRDefault="00416D94" w:rsidP="00A718B0">
            <w:pPr>
              <w:jc w:val="center"/>
            </w:pPr>
            <w:r>
              <w:t>Which body part did you use to listen to the apple?</w:t>
            </w:r>
          </w:p>
        </w:tc>
      </w:tr>
      <w:tr w:rsidR="00416D94" w:rsidTr="00416D94">
        <w:tc>
          <w:tcPr>
            <w:tcW w:w="1596" w:type="dxa"/>
          </w:tcPr>
          <w:p w:rsidR="00416D94" w:rsidRDefault="00416D94" w:rsidP="00A718B0">
            <w:pPr>
              <w:jc w:val="center"/>
            </w:pPr>
            <w:r>
              <w:t>1</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2</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3</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4</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5</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6</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7</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8</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9</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10</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lastRenderedPageBreak/>
              <w:t>11</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12</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13</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14</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15</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16</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17</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18</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19</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20</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21</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r w:rsidR="00416D94" w:rsidTr="00416D94">
        <w:tc>
          <w:tcPr>
            <w:tcW w:w="1596" w:type="dxa"/>
          </w:tcPr>
          <w:p w:rsidR="00416D94" w:rsidRDefault="00416D94" w:rsidP="00A718B0">
            <w:pPr>
              <w:jc w:val="center"/>
            </w:pPr>
            <w:r>
              <w:t>22</w:t>
            </w: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c>
          <w:tcPr>
            <w:tcW w:w="1596" w:type="dxa"/>
          </w:tcPr>
          <w:p w:rsidR="00416D94" w:rsidRDefault="00416D94" w:rsidP="00A718B0">
            <w:pPr>
              <w:jc w:val="center"/>
            </w:pPr>
          </w:p>
        </w:tc>
      </w:tr>
    </w:tbl>
    <w:p w:rsidR="00A718B0" w:rsidRPr="00416D94" w:rsidRDefault="00A718B0" w:rsidP="00A718B0">
      <w:pPr>
        <w:jc w:val="center"/>
        <w:rPr>
          <w:b/>
        </w:rPr>
      </w:pPr>
    </w:p>
    <w:p w:rsidR="00416D94" w:rsidRPr="00416D94" w:rsidRDefault="00416D94" w:rsidP="00416D94">
      <w:pPr>
        <w:rPr>
          <w:b/>
        </w:rPr>
      </w:pPr>
      <w:r w:rsidRPr="00416D94">
        <w:rPr>
          <w:b/>
        </w:rPr>
        <w:t>Key:</w:t>
      </w:r>
    </w:p>
    <w:p w:rsidR="00416D94" w:rsidRDefault="00416D94" w:rsidP="00416D94">
      <w:pPr>
        <w:ind w:left="720"/>
      </w:pPr>
      <w:r>
        <w:t>Expert-√</w:t>
      </w:r>
    </w:p>
    <w:p w:rsidR="00416D94" w:rsidRDefault="00416D94" w:rsidP="00416D94">
      <w:pPr>
        <w:ind w:left="720"/>
      </w:pPr>
      <w:r>
        <w:t>With Help-WH</w:t>
      </w:r>
    </w:p>
    <w:p w:rsidR="00416D94" w:rsidRDefault="00416D94" w:rsidP="00416D94">
      <w:pPr>
        <w:ind w:left="720"/>
      </w:pPr>
      <w:r>
        <w:t>Needs Help-NH</w:t>
      </w:r>
    </w:p>
    <w:p w:rsidR="008E36A2" w:rsidRDefault="008E36A2" w:rsidP="00A718B0">
      <w:pPr>
        <w:jc w:val="center"/>
      </w:pPr>
    </w:p>
    <w:p w:rsidR="00E57612" w:rsidRPr="008E5402" w:rsidRDefault="00E57612" w:rsidP="00A718B0">
      <w:pPr>
        <w:jc w:val="center"/>
        <w:rPr>
          <w:b/>
        </w:rPr>
      </w:pPr>
      <w:r w:rsidRPr="008E5402">
        <w:rPr>
          <w:b/>
        </w:rPr>
        <w:t>Concept Map Rubric</w:t>
      </w:r>
    </w:p>
    <w:p w:rsidR="00E57612" w:rsidRDefault="00E57612" w:rsidP="00A718B0">
      <w:pPr>
        <w:jc w:val="center"/>
      </w:pPr>
    </w:p>
    <w:tbl>
      <w:tblPr>
        <w:tblStyle w:val="TableGrid"/>
        <w:tblW w:w="0" w:type="auto"/>
        <w:jc w:val="center"/>
        <w:tblLook w:val="04A0"/>
      </w:tblPr>
      <w:tblGrid>
        <w:gridCol w:w="2394"/>
        <w:gridCol w:w="2394"/>
        <w:gridCol w:w="2394"/>
      </w:tblGrid>
      <w:tr w:rsidR="008E5402" w:rsidRPr="008E5402" w:rsidTr="008E5402">
        <w:trPr>
          <w:jc w:val="center"/>
        </w:trPr>
        <w:tc>
          <w:tcPr>
            <w:tcW w:w="2394" w:type="dxa"/>
          </w:tcPr>
          <w:p w:rsidR="008E5402" w:rsidRPr="008E5402" w:rsidRDefault="008E5402" w:rsidP="00A718B0">
            <w:pPr>
              <w:jc w:val="center"/>
              <w:rPr>
                <w:i/>
              </w:rPr>
            </w:pPr>
          </w:p>
        </w:tc>
        <w:tc>
          <w:tcPr>
            <w:tcW w:w="2394" w:type="dxa"/>
          </w:tcPr>
          <w:p w:rsidR="008E5402" w:rsidRPr="008E5402" w:rsidRDefault="008E5402" w:rsidP="00A718B0">
            <w:pPr>
              <w:jc w:val="center"/>
              <w:rPr>
                <w:i/>
              </w:rPr>
            </w:pPr>
            <w:r w:rsidRPr="008E5402">
              <w:rPr>
                <w:i/>
              </w:rPr>
              <w:t>Needs Help</w:t>
            </w:r>
          </w:p>
        </w:tc>
        <w:tc>
          <w:tcPr>
            <w:tcW w:w="2394" w:type="dxa"/>
          </w:tcPr>
          <w:p w:rsidR="008E5402" w:rsidRPr="008E5402" w:rsidRDefault="008E5402" w:rsidP="00A718B0">
            <w:pPr>
              <w:jc w:val="center"/>
              <w:rPr>
                <w:i/>
              </w:rPr>
            </w:pPr>
            <w:r w:rsidRPr="008E5402">
              <w:rPr>
                <w:i/>
              </w:rPr>
              <w:t>Outstanding</w:t>
            </w:r>
          </w:p>
        </w:tc>
      </w:tr>
      <w:tr w:rsidR="008E5402" w:rsidTr="008E5402">
        <w:trPr>
          <w:jc w:val="center"/>
        </w:trPr>
        <w:tc>
          <w:tcPr>
            <w:tcW w:w="2394" w:type="dxa"/>
          </w:tcPr>
          <w:p w:rsidR="008E5402" w:rsidRPr="008E5402" w:rsidRDefault="008E5402" w:rsidP="00A718B0">
            <w:pPr>
              <w:jc w:val="center"/>
              <w:rPr>
                <w:b/>
              </w:rPr>
            </w:pPr>
            <w:r w:rsidRPr="008E5402">
              <w:rPr>
                <w:b/>
              </w:rPr>
              <w:t>5 Senses</w:t>
            </w:r>
          </w:p>
        </w:tc>
        <w:tc>
          <w:tcPr>
            <w:tcW w:w="2394" w:type="dxa"/>
          </w:tcPr>
          <w:p w:rsidR="008E5402" w:rsidRDefault="008E5402" w:rsidP="00A718B0">
            <w:pPr>
              <w:jc w:val="center"/>
            </w:pPr>
            <w:r>
              <w:t>Used symbols for some of the senses but not all of them.</w:t>
            </w:r>
          </w:p>
        </w:tc>
        <w:tc>
          <w:tcPr>
            <w:tcW w:w="2394" w:type="dxa"/>
          </w:tcPr>
          <w:p w:rsidR="008E5402" w:rsidRDefault="008E5402" w:rsidP="008E5402">
            <w:pPr>
              <w:jc w:val="center"/>
            </w:pPr>
            <w:r>
              <w:t>Used symbols for each of the 5 senses.</w:t>
            </w:r>
          </w:p>
          <w:p w:rsidR="008E5402" w:rsidRDefault="008E5402" w:rsidP="00A718B0">
            <w:pPr>
              <w:jc w:val="center"/>
            </w:pPr>
          </w:p>
        </w:tc>
      </w:tr>
      <w:tr w:rsidR="008E5402" w:rsidTr="008E5402">
        <w:trPr>
          <w:jc w:val="center"/>
        </w:trPr>
        <w:tc>
          <w:tcPr>
            <w:tcW w:w="2394" w:type="dxa"/>
          </w:tcPr>
          <w:p w:rsidR="008E5402" w:rsidRPr="008E5402" w:rsidRDefault="008E5402" w:rsidP="00A718B0">
            <w:pPr>
              <w:jc w:val="center"/>
              <w:rPr>
                <w:b/>
              </w:rPr>
            </w:pPr>
            <w:r w:rsidRPr="008E5402">
              <w:rPr>
                <w:b/>
              </w:rPr>
              <w:t>Description of Senses</w:t>
            </w:r>
          </w:p>
        </w:tc>
        <w:tc>
          <w:tcPr>
            <w:tcW w:w="2394" w:type="dxa"/>
          </w:tcPr>
          <w:p w:rsidR="008E5402" w:rsidRDefault="008E5402" w:rsidP="00A718B0">
            <w:pPr>
              <w:jc w:val="center"/>
            </w:pPr>
            <w:r>
              <w:t>Did not use at least 1 adjective to describe each sense.</w:t>
            </w:r>
          </w:p>
        </w:tc>
        <w:tc>
          <w:tcPr>
            <w:tcW w:w="2394" w:type="dxa"/>
          </w:tcPr>
          <w:p w:rsidR="008E5402" w:rsidRDefault="008E5402" w:rsidP="008E5402">
            <w:pPr>
              <w:jc w:val="center"/>
            </w:pPr>
            <w:r>
              <w:t>Used at least 1 adjective to describe each sense relative to apple exploration.</w:t>
            </w:r>
          </w:p>
        </w:tc>
      </w:tr>
    </w:tbl>
    <w:p w:rsidR="008E5402" w:rsidRDefault="008E5402" w:rsidP="00A718B0">
      <w:pPr>
        <w:jc w:val="center"/>
      </w:pPr>
    </w:p>
    <w:p w:rsidR="008E36A2" w:rsidRDefault="008E36A2" w:rsidP="00A718B0">
      <w:pPr>
        <w:jc w:val="center"/>
      </w:pPr>
    </w:p>
    <w:p w:rsidR="00A718B0" w:rsidRDefault="00A718B0" w:rsidP="00A718B0">
      <w:pPr>
        <w:jc w:val="center"/>
      </w:pPr>
      <w:r>
        <w:t>Reflection of 6Es</w:t>
      </w:r>
    </w:p>
    <w:p w:rsidR="00A718B0" w:rsidRDefault="008E36A2" w:rsidP="00DC5B2D">
      <w:pPr>
        <w:ind w:firstLine="720"/>
      </w:pPr>
      <w:r>
        <w:t>In an effort to make this lesson student-centered, I incorporated various materials that this age group can easily relate to, understand, and reflect on in each phase of the lesson.  A phonological awareness activity</w:t>
      </w:r>
      <w:r w:rsidR="00DC5B2D">
        <w:t xml:space="preserve"> or story is</w:t>
      </w:r>
      <w:r>
        <w:t xml:space="preserve"> often conducted as an introduction to a new activity or topic in Pre-K.  I decided to use </w:t>
      </w:r>
      <w:r w:rsidR="00DC5B2D">
        <w:t>a</w:t>
      </w:r>
      <w:r w:rsidR="00152E6A">
        <w:t xml:space="preserve"> big book because my students</w:t>
      </w:r>
      <w:r w:rsidR="00DC5B2D">
        <w:t xml:space="preserve"> give </w:t>
      </w:r>
      <w:r w:rsidR="00152E6A">
        <w:t>lots of</w:t>
      </w:r>
      <w:r w:rsidR="00DC5B2D">
        <w:t xml:space="preserve"> attention to a story when they have large pictures and items presented before them.  Apples will be used during the exploration phase because we would have discussed apples prior to learning about pumpkins.  Using this </w:t>
      </w:r>
      <w:r w:rsidR="00C03622">
        <w:t>object</w:t>
      </w:r>
      <w:r w:rsidR="00DC5B2D">
        <w:t xml:space="preserve"> is intended to get students to bring in prior knowledge as they learn about a new topic.</w:t>
      </w:r>
      <w:r w:rsidR="00C03622">
        <w:t xml:space="preserve">  </w:t>
      </w:r>
    </w:p>
    <w:p w:rsidR="00C03622" w:rsidRDefault="00C03622" w:rsidP="00DC5B2D">
      <w:pPr>
        <w:ind w:firstLine="720"/>
      </w:pPr>
      <w:r>
        <w:t xml:space="preserve">A matrix will allow me to quickly assess and evaluate students during this period of time, but I will be greatly interested in recording information about the language that the students use as they describe what they </w:t>
      </w:r>
      <w:proofErr w:type="gramStart"/>
      <w:r>
        <w:t>are tasting</w:t>
      </w:r>
      <w:proofErr w:type="gramEnd"/>
      <w:r>
        <w:t>, seeing, hearing, smelling, and touching.  These learners are already experts at speaking in order to express themselves.  The more that</w:t>
      </w:r>
      <w:r w:rsidR="00152E6A">
        <w:t xml:space="preserve"> they are allowed to speak, the more</w:t>
      </w:r>
      <w:r>
        <w:t xml:space="preserve"> they tend to combine information to formulate and connect ideas.  The Elaboration and Extend phases of the lessons will give them this opportunity.</w:t>
      </w:r>
    </w:p>
    <w:p w:rsidR="00A718B0" w:rsidRDefault="00A718B0"/>
    <w:sectPr w:rsidR="00A718B0" w:rsidSect="00B80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187"/>
    <w:multiLevelType w:val="hybridMultilevel"/>
    <w:tmpl w:val="F100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D8A"/>
    <w:multiLevelType w:val="hybridMultilevel"/>
    <w:tmpl w:val="9BC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68A1"/>
    <w:multiLevelType w:val="hybridMultilevel"/>
    <w:tmpl w:val="69D47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C789F"/>
    <w:multiLevelType w:val="hybridMultilevel"/>
    <w:tmpl w:val="8520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71644"/>
    <w:multiLevelType w:val="hybridMultilevel"/>
    <w:tmpl w:val="80E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44369"/>
    <w:multiLevelType w:val="hybridMultilevel"/>
    <w:tmpl w:val="BA68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91D"/>
    <w:multiLevelType w:val="hybridMultilevel"/>
    <w:tmpl w:val="A0A0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86CF2"/>
    <w:multiLevelType w:val="hybridMultilevel"/>
    <w:tmpl w:val="C366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0729A"/>
    <w:multiLevelType w:val="hybridMultilevel"/>
    <w:tmpl w:val="940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67122"/>
    <w:multiLevelType w:val="hybridMultilevel"/>
    <w:tmpl w:val="090C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A1A8A"/>
    <w:multiLevelType w:val="hybridMultilevel"/>
    <w:tmpl w:val="9C0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4"/>
  </w:num>
  <w:num w:numId="7">
    <w:abstractNumId w:val="2"/>
  </w:num>
  <w:num w:numId="8">
    <w:abstractNumId w:val="3"/>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2AA"/>
    <w:rsid w:val="000032AA"/>
    <w:rsid w:val="00152E6A"/>
    <w:rsid w:val="00416D94"/>
    <w:rsid w:val="006D21AF"/>
    <w:rsid w:val="00895E31"/>
    <w:rsid w:val="008B03FB"/>
    <w:rsid w:val="008E36A2"/>
    <w:rsid w:val="008E5402"/>
    <w:rsid w:val="008F24B5"/>
    <w:rsid w:val="00A718B0"/>
    <w:rsid w:val="00B80B6F"/>
    <w:rsid w:val="00C03622"/>
    <w:rsid w:val="00DB7F21"/>
    <w:rsid w:val="00DC5B2D"/>
    <w:rsid w:val="00E57612"/>
    <w:rsid w:val="00E96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A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032AA"/>
    <w:pPr>
      <w:pBdr>
        <w:bottom w:val="single" w:sz="6" w:space="4" w:color="E5E4E4"/>
      </w:pBdr>
      <w:spacing w:before="300" w:after="100" w:afterAutospacing="1"/>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AA"/>
    <w:rPr>
      <w:rFonts w:ascii="Times New Roman" w:eastAsia="Times New Roman" w:hAnsi="Times New Roman" w:cs="Times New Roman"/>
      <w:b/>
      <w:bCs/>
      <w:sz w:val="24"/>
      <w:szCs w:val="24"/>
    </w:rPr>
  </w:style>
  <w:style w:type="paragraph" w:customStyle="1" w:styleId="Default">
    <w:name w:val="Default"/>
    <w:rsid w:val="000032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32AA"/>
    <w:pPr>
      <w:ind w:left="720"/>
      <w:contextualSpacing/>
    </w:pPr>
  </w:style>
  <w:style w:type="table" w:styleId="TableGrid">
    <w:name w:val="Table Grid"/>
    <w:basedOn w:val="TableNormal"/>
    <w:uiPriority w:val="59"/>
    <w:rsid w:val="0041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SACK Co, Inc.</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kprophet</dc:creator>
  <cp:lastModifiedBy>kprophet</cp:lastModifiedBy>
  <cp:revision>7</cp:revision>
  <dcterms:created xsi:type="dcterms:W3CDTF">2012-10-02T00:59:00Z</dcterms:created>
  <dcterms:modified xsi:type="dcterms:W3CDTF">2012-10-02T03:00:00Z</dcterms:modified>
</cp:coreProperties>
</file>